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3D" w:rsidRDefault="000B3801" w:rsidP="00722DF3">
      <w:pPr>
        <w:spacing w:after="0" w:line="240" w:lineRule="auto"/>
        <w:jc w:val="both"/>
        <w:rPr>
          <w:sz w:val="24"/>
          <w:szCs w:val="24"/>
        </w:rPr>
      </w:pPr>
      <w:r w:rsidRPr="00586BA7">
        <w:rPr>
          <w:sz w:val="24"/>
          <w:szCs w:val="24"/>
        </w:rPr>
        <w:t>La Delegación Presidencial Provincial de Chiloé</w:t>
      </w:r>
      <w:r w:rsidR="00C47FC0" w:rsidRPr="00586BA7">
        <w:rPr>
          <w:sz w:val="24"/>
          <w:szCs w:val="24"/>
        </w:rPr>
        <w:t>, en el marco del Convenio de Transferencia de recursos para ejecución del Programa Acompañamiento Familiar Integral</w:t>
      </w:r>
      <w:r w:rsidR="005B2B87">
        <w:rPr>
          <w:sz w:val="24"/>
          <w:szCs w:val="24"/>
        </w:rPr>
        <w:t xml:space="preserve"> del</w:t>
      </w:r>
      <w:r w:rsidR="00C47FC0" w:rsidRPr="00586BA7">
        <w:rPr>
          <w:sz w:val="24"/>
          <w:szCs w:val="24"/>
        </w:rPr>
        <w:t xml:space="preserve"> subsistema de Seguridades y oportunidades</w:t>
      </w:r>
      <w:r w:rsidR="005B2B87">
        <w:rPr>
          <w:sz w:val="24"/>
          <w:szCs w:val="24"/>
        </w:rPr>
        <w:t xml:space="preserve"> año 2025</w:t>
      </w:r>
      <w:r w:rsidR="00C47FC0" w:rsidRPr="00586BA7">
        <w:rPr>
          <w:sz w:val="24"/>
          <w:szCs w:val="24"/>
        </w:rPr>
        <w:t>, s</w:t>
      </w:r>
      <w:r w:rsidR="005B2B87">
        <w:rPr>
          <w:sz w:val="24"/>
          <w:szCs w:val="24"/>
        </w:rPr>
        <w:t xml:space="preserve">uscrito entre ésta </w:t>
      </w:r>
      <w:r w:rsidR="00C47FC0" w:rsidRPr="00586BA7">
        <w:rPr>
          <w:sz w:val="24"/>
          <w:szCs w:val="24"/>
        </w:rPr>
        <w:t>y el F</w:t>
      </w:r>
      <w:r w:rsidR="005B2B87">
        <w:rPr>
          <w:sz w:val="24"/>
          <w:szCs w:val="24"/>
        </w:rPr>
        <w:t>OSIS de la región de Los Lagos</w:t>
      </w:r>
      <w:r w:rsidR="00C47FC0" w:rsidRPr="00586BA7">
        <w:rPr>
          <w:sz w:val="24"/>
          <w:szCs w:val="24"/>
        </w:rPr>
        <w:t xml:space="preserve">, </w:t>
      </w:r>
      <w:r w:rsidR="005B2B87">
        <w:rPr>
          <w:sz w:val="24"/>
          <w:szCs w:val="24"/>
        </w:rPr>
        <w:t xml:space="preserve">y aprobado por las resoluciones exentas N° 90 y N°LLA-F-00041 respectivamente; </w:t>
      </w:r>
      <w:r w:rsidR="00C47FC0" w:rsidRPr="00586BA7">
        <w:rPr>
          <w:sz w:val="24"/>
          <w:szCs w:val="24"/>
        </w:rPr>
        <w:t xml:space="preserve">llama a concurso Público de antecedentes para proveer </w:t>
      </w:r>
      <w:r w:rsidR="0071463D" w:rsidRPr="00586BA7">
        <w:rPr>
          <w:sz w:val="24"/>
          <w:szCs w:val="24"/>
        </w:rPr>
        <w:t xml:space="preserve">el cargo de </w:t>
      </w:r>
      <w:r w:rsidR="004C6769" w:rsidRPr="00586BA7">
        <w:rPr>
          <w:sz w:val="24"/>
          <w:szCs w:val="24"/>
        </w:rPr>
        <w:t xml:space="preserve">Apoyo Familiar por </w:t>
      </w:r>
      <w:r w:rsidR="0071463D" w:rsidRPr="00586BA7">
        <w:rPr>
          <w:sz w:val="24"/>
          <w:szCs w:val="24"/>
        </w:rPr>
        <w:t>44</w:t>
      </w:r>
      <w:r w:rsidR="004C6769" w:rsidRPr="00586BA7">
        <w:rPr>
          <w:sz w:val="24"/>
          <w:szCs w:val="24"/>
        </w:rPr>
        <w:t xml:space="preserve"> </w:t>
      </w:r>
      <w:proofErr w:type="spellStart"/>
      <w:r w:rsidR="004C6769" w:rsidRPr="00586BA7">
        <w:rPr>
          <w:sz w:val="24"/>
          <w:szCs w:val="24"/>
        </w:rPr>
        <w:t>hrs</w:t>
      </w:r>
      <w:proofErr w:type="spellEnd"/>
      <w:r w:rsidR="004C6769" w:rsidRPr="00586BA7">
        <w:rPr>
          <w:sz w:val="24"/>
          <w:szCs w:val="24"/>
        </w:rPr>
        <w:t>. S</w:t>
      </w:r>
      <w:r w:rsidR="0071463D" w:rsidRPr="00586BA7">
        <w:rPr>
          <w:sz w:val="24"/>
          <w:szCs w:val="24"/>
        </w:rPr>
        <w:t xml:space="preserve">emanales, </w:t>
      </w:r>
      <w:r w:rsidR="00C47FC0" w:rsidRPr="00586BA7">
        <w:rPr>
          <w:sz w:val="24"/>
          <w:szCs w:val="24"/>
        </w:rPr>
        <w:t xml:space="preserve">para </w:t>
      </w:r>
      <w:r w:rsidR="005B2B87">
        <w:rPr>
          <w:sz w:val="24"/>
          <w:szCs w:val="24"/>
        </w:rPr>
        <w:t xml:space="preserve">la ejecución de dicho programa </w:t>
      </w:r>
      <w:r w:rsidR="00722DF3" w:rsidRPr="00586BA7">
        <w:rPr>
          <w:sz w:val="24"/>
          <w:szCs w:val="24"/>
        </w:rPr>
        <w:t>en la comuna de Quellón</w:t>
      </w:r>
      <w:r w:rsidR="005B2B87">
        <w:rPr>
          <w:sz w:val="24"/>
          <w:szCs w:val="24"/>
        </w:rPr>
        <w:t>,</w:t>
      </w:r>
      <w:r w:rsidR="005B2B87" w:rsidRPr="00586BA7">
        <w:rPr>
          <w:sz w:val="24"/>
          <w:szCs w:val="24"/>
        </w:rPr>
        <w:t xml:space="preserve"> en las áreas de Acompañamien</w:t>
      </w:r>
      <w:r w:rsidR="005B2B87">
        <w:rPr>
          <w:sz w:val="24"/>
          <w:szCs w:val="24"/>
        </w:rPr>
        <w:t xml:space="preserve">to Psicosocial y </w:t>
      </w:r>
      <w:proofErr w:type="spellStart"/>
      <w:r w:rsidR="005B2B87">
        <w:rPr>
          <w:sz w:val="24"/>
          <w:szCs w:val="24"/>
        </w:rPr>
        <w:t>Sociolaboral</w:t>
      </w:r>
      <w:proofErr w:type="spellEnd"/>
      <w:r w:rsidR="00722DF3" w:rsidRPr="00586BA7">
        <w:rPr>
          <w:sz w:val="24"/>
          <w:szCs w:val="24"/>
        </w:rPr>
        <w:t>.</w:t>
      </w:r>
    </w:p>
    <w:p w:rsidR="00586BA7" w:rsidRPr="00586BA7" w:rsidRDefault="00586BA7" w:rsidP="00722DF3">
      <w:pPr>
        <w:spacing w:after="0" w:line="240" w:lineRule="auto"/>
        <w:jc w:val="both"/>
        <w:rPr>
          <w:sz w:val="24"/>
          <w:szCs w:val="24"/>
        </w:rPr>
      </w:pPr>
    </w:p>
    <w:p w:rsidR="0071463D" w:rsidRPr="00586BA7" w:rsidRDefault="00C47FC0" w:rsidP="00722DF3">
      <w:pPr>
        <w:spacing w:after="0" w:line="240" w:lineRule="auto"/>
        <w:jc w:val="both"/>
        <w:rPr>
          <w:sz w:val="24"/>
          <w:szCs w:val="24"/>
        </w:rPr>
      </w:pPr>
      <w:r w:rsidRPr="00140DCB">
        <w:rPr>
          <w:b/>
          <w:sz w:val="24"/>
          <w:szCs w:val="24"/>
        </w:rPr>
        <w:t xml:space="preserve">Perfil llamado </w:t>
      </w:r>
      <w:r w:rsidR="0071463D" w:rsidRPr="00140DCB">
        <w:rPr>
          <w:b/>
          <w:sz w:val="24"/>
          <w:szCs w:val="24"/>
        </w:rPr>
        <w:t>a concurso</w:t>
      </w:r>
      <w:r w:rsidR="0071463D" w:rsidRPr="00586BA7">
        <w:rPr>
          <w:sz w:val="24"/>
          <w:szCs w:val="24"/>
        </w:rPr>
        <w:t>.</w:t>
      </w:r>
    </w:p>
    <w:p w:rsidR="00586BA7" w:rsidRDefault="00586BA7" w:rsidP="00586BA7">
      <w:pPr>
        <w:spacing w:after="0" w:line="240" w:lineRule="auto"/>
        <w:jc w:val="both"/>
        <w:rPr>
          <w:sz w:val="24"/>
          <w:szCs w:val="24"/>
        </w:rPr>
      </w:pPr>
    </w:p>
    <w:p w:rsidR="005B2B87" w:rsidRDefault="00586BA7" w:rsidP="00586BA7">
      <w:pPr>
        <w:spacing w:after="0" w:line="240" w:lineRule="auto"/>
        <w:jc w:val="both"/>
        <w:rPr>
          <w:sz w:val="24"/>
          <w:szCs w:val="24"/>
        </w:rPr>
      </w:pPr>
      <w:r w:rsidRPr="005B2B87">
        <w:rPr>
          <w:b/>
          <w:sz w:val="24"/>
          <w:szCs w:val="24"/>
        </w:rPr>
        <w:t xml:space="preserve">a.- </w:t>
      </w:r>
      <w:r w:rsidR="00C47FC0" w:rsidRPr="005B2B87">
        <w:rPr>
          <w:b/>
          <w:sz w:val="24"/>
          <w:szCs w:val="24"/>
        </w:rPr>
        <w:t>Objetivo:</w:t>
      </w:r>
      <w:r w:rsidR="00C47FC0" w:rsidRPr="00586BA7">
        <w:rPr>
          <w:sz w:val="24"/>
          <w:szCs w:val="24"/>
        </w:rPr>
        <w:t xml:space="preserve"> </w:t>
      </w:r>
    </w:p>
    <w:p w:rsidR="008C4876" w:rsidRPr="00586BA7" w:rsidRDefault="00C47FC0" w:rsidP="00586BA7">
      <w:pPr>
        <w:spacing w:after="0" w:line="240" w:lineRule="auto"/>
        <w:jc w:val="both"/>
        <w:rPr>
          <w:sz w:val="24"/>
          <w:szCs w:val="24"/>
        </w:rPr>
      </w:pPr>
      <w:r w:rsidRPr="00586BA7">
        <w:rPr>
          <w:sz w:val="24"/>
          <w:szCs w:val="24"/>
        </w:rPr>
        <w:t xml:space="preserve">Implementar el Acompañamiento Familiar Integral (Etapa de Diagnóstico del Programa Eje, el Acompañamiento Psicosocial y el Acompañamiento </w:t>
      </w:r>
      <w:proofErr w:type="spellStart"/>
      <w:r w:rsidRPr="00586BA7">
        <w:rPr>
          <w:sz w:val="24"/>
          <w:szCs w:val="24"/>
        </w:rPr>
        <w:t>Sociolaboral</w:t>
      </w:r>
      <w:proofErr w:type="spellEnd"/>
      <w:r w:rsidRPr="00586BA7">
        <w:rPr>
          <w:sz w:val="24"/>
          <w:szCs w:val="24"/>
        </w:rPr>
        <w:t>) en el domicilio</w:t>
      </w:r>
      <w:r w:rsidR="00BD3345">
        <w:rPr>
          <w:sz w:val="24"/>
          <w:szCs w:val="24"/>
        </w:rPr>
        <w:t xml:space="preserve"> de los beneficiarios</w:t>
      </w:r>
      <w:r w:rsidRPr="00586BA7">
        <w:rPr>
          <w:sz w:val="24"/>
          <w:szCs w:val="24"/>
        </w:rPr>
        <w:t xml:space="preserve">, los barrios y localidades, donde habitan las familias, propiciando la participación equitativa de hombres y mujeres en las sesiones individuales y familiares de las familias activas del Programa, y las sesiones grupales o </w:t>
      </w:r>
      <w:proofErr w:type="spellStart"/>
      <w:r w:rsidRPr="00586BA7">
        <w:rPr>
          <w:sz w:val="24"/>
          <w:szCs w:val="24"/>
        </w:rPr>
        <w:t>sociocomunitarias</w:t>
      </w:r>
      <w:proofErr w:type="spellEnd"/>
      <w:r w:rsidRPr="00586BA7">
        <w:rPr>
          <w:sz w:val="24"/>
          <w:szCs w:val="24"/>
        </w:rPr>
        <w:t xml:space="preserve"> que instruya el Ministerio de Desarrollo Social y Familia, cumpliendo las orientaciones conceptuales, metodológicas y operativa vigentes. </w:t>
      </w:r>
    </w:p>
    <w:p w:rsidR="00586BA7" w:rsidRPr="00586BA7" w:rsidRDefault="00586BA7" w:rsidP="00586BA7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B2B87" w:rsidRDefault="00C47FC0" w:rsidP="00722DF3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5B2B87">
        <w:rPr>
          <w:b/>
          <w:sz w:val="24"/>
          <w:szCs w:val="24"/>
        </w:rPr>
        <w:t>b.</w:t>
      </w:r>
      <w:r w:rsidR="00586BA7" w:rsidRPr="005B2B87">
        <w:rPr>
          <w:b/>
          <w:sz w:val="24"/>
          <w:szCs w:val="24"/>
        </w:rPr>
        <w:t>-</w:t>
      </w:r>
      <w:r w:rsidRPr="005B2B87">
        <w:rPr>
          <w:b/>
          <w:sz w:val="24"/>
          <w:szCs w:val="24"/>
        </w:rPr>
        <w:t xml:space="preserve"> Educación:</w:t>
      </w:r>
      <w:r w:rsidRPr="00586BA7">
        <w:rPr>
          <w:sz w:val="24"/>
          <w:szCs w:val="24"/>
        </w:rPr>
        <w:t xml:space="preserve"> </w:t>
      </w:r>
    </w:p>
    <w:p w:rsidR="00722DF3" w:rsidRPr="00586BA7" w:rsidRDefault="00722DF3" w:rsidP="00722DF3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586BA7">
        <w:rPr>
          <w:rFonts w:cs="CIDFont+F1"/>
          <w:sz w:val="24"/>
          <w:szCs w:val="24"/>
        </w:rPr>
        <w:t>Profesionales y/o técnicos, preferentemente del área de las ciencias sociales, titulados en</w:t>
      </w:r>
    </w:p>
    <w:p w:rsidR="008C4876" w:rsidRPr="00586BA7" w:rsidRDefault="00722DF3" w:rsidP="00722DF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86BA7">
        <w:rPr>
          <w:rFonts w:cs="CIDFont+F1"/>
          <w:sz w:val="24"/>
          <w:szCs w:val="24"/>
        </w:rPr>
        <w:t>Universidades</w:t>
      </w:r>
      <w:r w:rsidRPr="00586BA7">
        <w:rPr>
          <w:rFonts w:cs="CIDFont+F1"/>
          <w:sz w:val="24"/>
          <w:szCs w:val="24"/>
        </w:rPr>
        <w:t xml:space="preserve">, institutos profesionales, centros de formación técnica y/o establecimientos educacionales </w:t>
      </w:r>
      <w:r w:rsidRPr="00586BA7">
        <w:rPr>
          <w:rFonts w:cs="CIDFont+F1"/>
          <w:sz w:val="24"/>
          <w:szCs w:val="24"/>
        </w:rPr>
        <w:t xml:space="preserve">reconocidos por el Estado y </w:t>
      </w:r>
      <w:r w:rsidRPr="00586BA7">
        <w:rPr>
          <w:rFonts w:cs="CIDFont+F1"/>
          <w:sz w:val="24"/>
          <w:szCs w:val="24"/>
        </w:rPr>
        <w:t>que</w:t>
      </w:r>
      <w:r w:rsidRPr="00586BA7">
        <w:rPr>
          <w:rFonts w:cs="CIDFont+F1"/>
          <w:sz w:val="24"/>
          <w:szCs w:val="24"/>
        </w:rPr>
        <w:t xml:space="preserve"> </w:t>
      </w:r>
      <w:r w:rsidRPr="00586BA7">
        <w:rPr>
          <w:rFonts w:cs="CIDFont+F1"/>
          <w:sz w:val="24"/>
          <w:szCs w:val="24"/>
        </w:rPr>
        <w:t xml:space="preserve">impartan </w:t>
      </w:r>
      <w:r w:rsidRPr="00586BA7">
        <w:rPr>
          <w:rFonts w:cs="CIDFont+F1"/>
          <w:sz w:val="24"/>
          <w:szCs w:val="24"/>
        </w:rPr>
        <w:t>dichas carreras</w:t>
      </w:r>
      <w:r w:rsidRPr="00586BA7">
        <w:rPr>
          <w:rFonts w:cs="CIDFont+F1"/>
          <w:sz w:val="24"/>
          <w:szCs w:val="24"/>
        </w:rPr>
        <w:t>.</w:t>
      </w:r>
      <w:r w:rsidR="00C47FC0" w:rsidRPr="00586BA7">
        <w:rPr>
          <w:sz w:val="24"/>
          <w:szCs w:val="24"/>
        </w:rPr>
        <w:t xml:space="preserve"> </w:t>
      </w:r>
    </w:p>
    <w:p w:rsidR="00722DF3" w:rsidRPr="00586BA7" w:rsidRDefault="00722DF3" w:rsidP="00722DF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22DF3" w:rsidRPr="005B2B87" w:rsidRDefault="00722DF3" w:rsidP="00722DF3">
      <w:pPr>
        <w:spacing w:after="0" w:line="240" w:lineRule="auto"/>
        <w:jc w:val="both"/>
        <w:rPr>
          <w:b/>
          <w:sz w:val="24"/>
          <w:szCs w:val="24"/>
        </w:rPr>
      </w:pPr>
      <w:r w:rsidRPr="005B2B87">
        <w:rPr>
          <w:b/>
          <w:sz w:val="24"/>
          <w:szCs w:val="24"/>
        </w:rPr>
        <w:t>c.</w:t>
      </w:r>
      <w:r w:rsidR="00586BA7" w:rsidRPr="005B2B87">
        <w:rPr>
          <w:b/>
          <w:sz w:val="24"/>
          <w:szCs w:val="24"/>
        </w:rPr>
        <w:t>-</w:t>
      </w:r>
      <w:r w:rsidRPr="005B2B87">
        <w:rPr>
          <w:b/>
          <w:sz w:val="24"/>
          <w:szCs w:val="24"/>
        </w:rPr>
        <w:t xml:space="preserve"> Conocimientos: </w:t>
      </w:r>
    </w:p>
    <w:p w:rsidR="00722DF3" w:rsidRPr="00586BA7" w:rsidRDefault="00722DF3" w:rsidP="00722DF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86BA7">
        <w:rPr>
          <w:sz w:val="24"/>
          <w:szCs w:val="24"/>
        </w:rPr>
        <w:t xml:space="preserve">Herramientas de </w:t>
      </w:r>
      <w:r w:rsidR="00C47FC0" w:rsidRPr="00586BA7">
        <w:rPr>
          <w:sz w:val="24"/>
          <w:szCs w:val="24"/>
        </w:rPr>
        <w:t>Microsoft Office (Word, Excel) y uso de internet</w:t>
      </w:r>
      <w:r w:rsidRPr="00586BA7">
        <w:rPr>
          <w:sz w:val="24"/>
          <w:szCs w:val="24"/>
        </w:rPr>
        <w:t>, nivel usuario</w:t>
      </w:r>
      <w:r w:rsidR="00C47FC0" w:rsidRPr="00586BA7">
        <w:rPr>
          <w:sz w:val="24"/>
          <w:szCs w:val="24"/>
        </w:rPr>
        <w:t xml:space="preserve">. </w:t>
      </w:r>
    </w:p>
    <w:p w:rsidR="00722DF3" w:rsidRPr="00586BA7" w:rsidRDefault="00C47FC0" w:rsidP="00722DF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86BA7">
        <w:rPr>
          <w:sz w:val="24"/>
          <w:szCs w:val="24"/>
        </w:rPr>
        <w:t xml:space="preserve">Conocimientos básicos </w:t>
      </w:r>
      <w:r w:rsidR="00722DF3" w:rsidRPr="00586BA7">
        <w:rPr>
          <w:sz w:val="24"/>
          <w:szCs w:val="24"/>
        </w:rPr>
        <w:t>del Sistema de Protección Social.</w:t>
      </w:r>
    </w:p>
    <w:p w:rsidR="00722DF3" w:rsidRPr="00586BA7" w:rsidRDefault="00C47FC0" w:rsidP="00722DF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86BA7">
        <w:rPr>
          <w:sz w:val="24"/>
          <w:szCs w:val="24"/>
        </w:rPr>
        <w:t xml:space="preserve">Conocimientos en Modelo de trabajo en Red y enfoque comunitario. </w:t>
      </w:r>
    </w:p>
    <w:p w:rsidR="008C4876" w:rsidRPr="00586BA7" w:rsidRDefault="00C47FC0" w:rsidP="00722DF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86BA7">
        <w:rPr>
          <w:sz w:val="24"/>
          <w:szCs w:val="24"/>
        </w:rPr>
        <w:t xml:space="preserve">Conocimientos en enfoque de Género. </w:t>
      </w:r>
    </w:p>
    <w:p w:rsidR="00722DF3" w:rsidRPr="00586BA7" w:rsidRDefault="00722DF3" w:rsidP="00722DF3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586BA7" w:rsidRPr="005B2B87" w:rsidRDefault="00C47FC0" w:rsidP="00722DF3">
      <w:pPr>
        <w:spacing w:after="0" w:line="240" w:lineRule="auto"/>
        <w:jc w:val="both"/>
        <w:rPr>
          <w:b/>
          <w:sz w:val="24"/>
          <w:szCs w:val="24"/>
        </w:rPr>
      </w:pPr>
      <w:r w:rsidRPr="005B2B87">
        <w:rPr>
          <w:b/>
          <w:sz w:val="24"/>
          <w:szCs w:val="24"/>
        </w:rPr>
        <w:t>d.</w:t>
      </w:r>
      <w:r w:rsidR="00586BA7" w:rsidRPr="005B2B87">
        <w:rPr>
          <w:b/>
          <w:sz w:val="24"/>
          <w:szCs w:val="24"/>
        </w:rPr>
        <w:t>-</w:t>
      </w:r>
      <w:r w:rsidRPr="005B2B87">
        <w:rPr>
          <w:b/>
          <w:sz w:val="24"/>
          <w:szCs w:val="24"/>
        </w:rPr>
        <w:t xml:space="preserve"> Competencias: </w:t>
      </w:r>
    </w:p>
    <w:p w:rsidR="00586BA7" w:rsidRPr="00586BA7" w:rsidRDefault="00C47FC0" w:rsidP="00722DF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86BA7">
        <w:rPr>
          <w:sz w:val="24"/>
          <w:szCs w:val="24"/>
        </w:rPr>
        <w:t>Se requiere a un/a profesional que p</w:t>
      </w:r>
      <w:r w:rsidR="00586BA7" w:rsidRPr="00586BA7">
        <w:rPr>
          <w:sz w:val="24"/>
          <w:szCs w:val="24"/>
        </w:rPr>
        <w:t>osea i</w:t>
      </w:r>
      <w:r w:rsidRPr="00586BA7">
        <w:rPr>
          <w:sz w:val="24"/>
          <w:szCs w:val="24"/>
        </w:rPr>
        <w:t xml:space="preserve">nterés y motivación por el trabajo en terreno con población en situación de extrema pobreza, pobreza y </w:t>
      </w:r>
      <w:r w:rsidR="00586BA7" w:rsidRPr="00586BA7">
        <w:rPr>
          <w:sz w:val="24"/>
          <w:szCs w:val="24"/>
        </w:rPr>
        <w:t>vulnerabilidad; lo que implica disposición para adecuar los horarios a los tiempos de las familias.</w:t>
      </w:r>
    </w:p>
    <w:p w:rsidR="00586BA7" w:rsidRPr="00586BA7" w:rsidRDefault="00586BA7" w:rsidP="00586BA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86BA7">
        <w:rPr>
          <w:sz w:val="24"/>
          <w:szCs w:val="24"/>
        </w:rPr>
        <w:t>Interés y compromiso con el trabajo con familias en situación de extrema pobreza, pobreza y vulnerabilidad,</w:t>
      </w:r>
      <w:r w:rsidRPr="00586BA7">
        <w:rPr>
          <w:sz w:val="24"/>
          <w:szCs w:val="24"/>
        </w:rPr>
        <w:t xml:space="preserve"> </w:t>
      </w:r>
      <w:r w:rsidRPr="00586BA7">
        <w:rPr>
          <w:sz w:val="24"/>
          <w:szCs w:val="24"/>
        </w:rPr>
        <w:t>motivando la participación de hombres y mujeres.</w:t>
      </w:r>
    </w:p>
    <w:p w:rsidR="00586BA7" w:rsidRPr="00586BA7" w:rsidRDefault="00586BA7" w:rsidP="00586BA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86BA7">
        <w:rPr>
          <w:sz w:val="24"/>
          <w:szCs w:val="24"/>
        </w:rPr>
        <w:t>Compromiso con la superación de la pobreza.</w:t>
      </w:r>
    </w:p>
    <w:p w:rsidR="00586BA7" w:rsidRPr="00586BA7" w:rsidRDefault="00586BA7" w:rsidP="00586BA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86BA7">
        <w:rPr>
          <w:sz w:val="24"/>
          <w:szCs w:val="24"/>
        </w:rPr>
        <w:t>Disposición a</w:t>
      </w:r>
      <w:r w:rsidRPr="00586BA7">
        <w:rPr>
          <w:sz w:val="24"/>
          <w:szCs w:val="24"/>
        </w:rPr>
        <w:t xml:space="preserve">l cambio y al conocimiento </w:t>
      </w:r>
      <w:proofErr w:type="gramStart"/>
      <w:r w:rsidR="005B2B87" w:rsidRPr="00586BA7">
        <w:rPr>
          <w:sz w:val="24"/>
          <w:szCs w:val="24"/>
        </w:rPr>
        <w:t>continuo</w:t>
      </w:r>
      <w:proofErr w:type="gramEnd"/>
      <w:r w:rsidRPr="00586BA7">
        <w:rPr>
          <w:sz w:val="24"/>
          <w:szCs w:val="24"/>
        </w:rPr>
        <w:t>.</w:t>
      </w:r>
    </w:p>
    <w:p w:rsidR="00586BA7" w:rsidRPr="00586BA7" w:rsidRDefault="00586BA7" w:rsidP="00586BA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86BA7">
        <w:rPr>
          <w:sz w:val="24"/>
          <w:szCs w:val="24"/>
        </w:rPr>
        <w:t>Habilidades para establecer relaciones de trabajo positivas y colaborativas.</w:t>
      </w:r>
    </w:p>
    <w:p w:rsidR="00586BA7" w:rsidRPr="00586BA7" w:rsidRDefault="00586BA7" w:rsidP="00586BA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86BA7">
        <w:rPr>
          <w:sz w:val="24"/>
          <w:szCs w:val="24"/>
        </w:rPr>
        <w:t>Habilidades para el trabajo en equipo</w:t>
      </w:r>
      <w:r w:rsidRPr="00586BA7">
        <w:rPr>
          <w:sz w:val="24"/>
          <w:szCs w:val="24"/>
        </w:rPr>
        <w:t xml:space="preserve"> establecer relaciones de trabajo positivas y colaborativas</w:t>
      </w:r>
      <w:r w:rsidRPr="00586BA7">
        <w:rPr>
          <w:sz w:val="24"/>
          <w:szCs w:val="24"/>
        </w:rPr>
        <w:t>.</w:t>
      </w:r>
    </w:p>
    <w:p w:rsidR="00586BA7" w:rsidRPr="00586BA7" w:rsidRDefault="00586BA7" w:rsidP="00586BA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86BA7">
        <w:rPr>
          <w:sz w:val="24"/>
          <w:szCs w:val="24"/>
        </w:rPr>
        <w:t>Conocimiento de las redes institucionales locales y capacidad de generar nuevas redes dirigidas a familias y</w:t>
      </w:r>
      <w:r w:rsidRPr="00586BA7">
        <w:rPr>
          <w:sz w:val="24"/>
          <w:szCs w:val="24"/>
        </w:rPr>
        <w:t xml:space="preserve"> </w:t>
      </w:r>
      <w:r w:rsidRPr="00586BA7">
        <w:rPr>
          <w:sz w:val="24"/>
          <w:szCs w:val="24"/>
        </w:rPr>
        <w:t>personas en situaciones de pobreza.</w:t>
      </w:r>
    </w:p>
    <w:p w:rsidR="00586BA7" w:rsidRPr="00586BA7" w:rsidRDefault="00586BA7" w:rsidP="00586BA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86BA7">
        <w:rPr>
          <w:sz w:val="24"/>
          <w:szCs w:val="24"/>
        </w:rPr>
        <w:lastRenderedPageBreak/>
        <w:t>Experiencia en el área social y conocimiento de las temáticas del programa.</w:t>
      </w:r>
    </w:p>
    <w:p w:rsidR="00586BA7" w:rsidRPr="00586BA7" w:rsidRDefault="00586BA7" w:rsidP="00586BA7">
      <w:pPr>
        <w:spacing w:after="0" w:line="240" w:lineRule="auto"/>
        <w:jc w:val="both"/>
        <w:rPr>
          <w:sz w:val="24"/>
          <w:szCs w:val="24"/>
        </w:rPr>
      </w:pPr>
    </w:p>
    <w:p w:rsidR="008C4876" w:rsidRPr="005B2B87" w:rsidRDefault="005B2B87" w:rsidP="00586BA7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5B2B87">
        <w:rPr>
          <w:b/>
          <w:sz w:val="24"/>
          <w:szCs w:val="24"/>
        </w:rPr>
        <w:t>e</w:t>
      </w:r>
      <w:proofErr w:type="spellEnd"/>
      <w:r w:rsidRPr="005B2B87">
        <w:rPr>
          <w:b/>
          <w:sz w:val="24"/>
          <w:szCs w:val="24"/>
        </w:rPr>
        <w:t xml:space="preserve">.- </w:t>
      </w:r>
      <w:r w:rsidR="008C4876" w:rsidRPr="005B2B87">
        <w:rPr>
          <w:b/>
          <w:sz w:val="24"/>
          <w:szCs w:val="24"/>
        </w:rPr>
        <w:t>Nombre del cargo y funciones específicas:</w:t>
      </w:r>
    </w:p>
    <w:p w:rsidR="000315E2" w:rsidRPr="00586BA7" w:rsidRDefault="000315E2" w:rsidP="00586BA7">
      <w:pPr>
        <w:spacing w:after="0" w:line="240" w:lineRule="auto"/>
        <w:jc w:val="both"/>
        <w:rPr>
          <w:sz w:val="24"/>
          <w:szCs w:val="24"/>
        </w:rPr>
      </w:pPr>
    </w:p>
    <w:p w:rsidR="00586BA7" w:rsidRDefault="008C4876" w:rsidP="00722DF3">
      <w:pPr>
        <w:spacing w:after="0" w:line="240" w:lineRule="auto"/>
        <w:jc w:val="both"/>
        <w:rPr>
          <w:sz w:val="24"/>
          <w:szCs w:val="24"/>
        </w:rPr>
      </w:pPr>
      <w:r w:rsidRPr="00586BA7">
        <w:rPr>
          <w:sz w:val="24"/>
          <w:szCs w:val="24"/>
        </w:rPr>
        <w:t>EL</w:t>
      </w:r>
      <w:r w:rsidR="00C47FC0" w:rsidRPr="00586BA7">
        <w:rPr>
          <w:sz w:val="24"/>
          <w:szCs w:val="24"/>
        </w:rPr>
        <w:t xml:space="preserve">/la Apoyo Familiar tendrá como función realizar proceso de intervención con familias de la comuna, trabajo en terreno y/o de forma remota (en el caso que lo autorice </w:t>
      </w:r>
      <w:r w:rsidR="000315E2">
        <w:rPr>
          <w:sz w:val="24"/>
          <w:szCs w:val="24"/>
        </w:rPr>
        <w:t xml:space="preserve">el Ministerio de Desarrollo Social y Familia o el </w:t>
      </w:r>
      <w:r w:rsidR="00C47FC0" w:rsidRPr="00586BA7">
        <w:rPr>
          <w:sz w:val="24"/>
          <w:szCs w:val="24"/>
        </w:rPr>
        <w:t xml:space="preserve">FOSIS) de acuerdo a la disponibilidad de las familias lo que conlleva </w:t>
      </w:r>
      <w:r w:rsidR="00BD3345">
        <w:rPr>
          <w:sz w:val="24"/>
          <w:szCs w:val="24"/>
        </w:rPr>
        <w:t>una flexibilización del horario en ciertas oportunidades</w:t>
      </w:r>
      <w:r w:rsidR="00C47FC0" w:rsidRPr="00586BA7">
        <w:rPr>
          <w:sz w:val="24"/>
          <w:szCs w:val="24"/>
        </w:rPr>
        <w:t>, de acuerdo a las orientaciones conceptuales, metodológicas y operativas puestas a disposición p</w:t>
      </w:r>
      <w:r w:rsidR="008337B9">
        <w:rPr>
          <w:sz w:val="24"/>
          <w:szCs w:val="24"/>
        </w:rPr>
        <w:t>or el FOSIS.</w:t>
      </w:r>
    </w:p>
    <w:p w:rsidR="000315E2" w:rsidRDefault="000315E2" w:rsidP="00722DF3">
      <w:pPr>
        <w:spacing w:after="0" w:line="240" w:lineRule="auto"/>
        <w:jc w:val="both"/>
        <w:rPr>
          <w:sz w:val="24"/>
          <w:szCs w:val="24"/>
        </w:rPr>
      </w:pPr>
    </w:p>
    <w:p w:rsidR="005B2B87" w:rsidRPr="00D00A06" w:rsidRDefault="005B2B87" w:rsidP="00722DF3">
      <w:pPr>
        <w:spacing w:after="0" w:line="240" w:lineRule="auto"/>
        <w:jc w:val="both"/>
        <w:rPr>
          <w:b/>
          <w:sz w:val="24"/>
          <w:szCs w:val="24"/>
        </w:rPr>
      </w:pPr>
      <w:r w:rsidRPr="00D00A06">
        <w:rPr>
          <w:b/>
          <w:sz w:val="24"/>
          <w:szCs w:val="24"/>
        </w:rPr>
        <w:t>f.- Calidad contractual</w:t>
      </w:r>
      <w:r w:rsidR="00D00A06" w:rsidRPr="00D00A06">
        <w:rPr>
          <w:b/>
          <w:sz w:val="24"/>
          <w:szCs w:val="24"/>
        </w:rPr>
        <w:t xml:space="preserve">, duración, </w:t>
      </w:r>
      <w:r w:rsidR="00D00A06">
        <w:rPr>
          <w:b/>
          <w:sz w:val="24"/>
          <w:szCs w:val="24"/>
        </w:rPr>
        <w:t>horario y monto honorarios</w:t>
      </w:r>
    </w:p>
    <w:p w:rsidR="00D00A06" w:rsidRDefault="00D00A06" w:rsidP="00722D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calidad c</w:t>
      </w:r>
      <w:r w:rsidRPr="00D00A06">
        <w:rPr>
          <w:sz w:val="24"/>
          <w:szCs w:val="24"/>
        </w:rPr>
        <w:t>ontractual</w:t>
      </w:r>
      <w:r>
        <w:rPr>
          <w:sz w:val="24"/>
          <w:szCs w:val="24"/>
        </w:rPr>
        <w:t xml:space="preserve"> es una p</w:t>
      </w:r>
      <w:r w:rsidRPr="00D00A06">
        <w:rPr>
          <w:sz w:val="24"/>
          <w:szCs w:val="24"/>
        </w:rPr>
        <w:t xml:space="preserve">restación de </w:t>
      </w:r>
      <w:r>
        <w:rPr>
          <w:sz w:val="24"/>
          <w:szCs w:val="24"/>
        </w:rPr>
        <w:t>s</w:t>
      </w:r>
      <w:r w:rsidRPr="00D00A06">
        <w:rPr>
          <w:sz w:val="24"/>
          <w:szCs w:val="24"/>
        </w:rPr>
        <w:t>ervicios</w:t>
      </w:r>
      <w:r>
        <w:rPr>
          <w:sz w:val="24"/>
          <w:szCs w:val="24"/>
        </w:rPr>
        <w:t xml:space="preserve"> a honorarios.</w:t>
      </w:r>
    </w:p>
    <w:p w:rsidR="00D00A06" w:rsidRDefault="00D00A06" w:rsidP="00722D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duración del contrato será desde el mes de mayo al 31 de diciembre de 2025.</w:t>
      </w:r>
    </w:p>
    <w:p w:rsidR="008C4876" w:rsidRPr="00586BA7" w:rsidRDefault="00D00A06" w:rsidP="00722D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 w:rsidR="00C47FC0" w:rsidRPr="00586BA7">
        <w:rPr>
          <w:sz w:val="24"/>
          <w:szCs w:val="24"/>
        </w:rPr>
        <w:t>/la profesional</w:t>
      </w:r>
      <w:r>
        <w:rPr>
          <w:sz w:val="24"/>
          <w:szCs w:val="24"/>
        </w:rPr>
        <w:t xml:space="preserve"> deberá cumplir con una jornada laboral de </w:t>
      </w:r>
      <w:r w:rsidR="00586BA7">
        <w:rPr>
          <w:sz w:val="24"/>
          <w:szCs w:val="24"/>
        </w:rPr>
        <w:t>44</w:t>
      </w:r>
      <w:r w:rsidR="00C47FC0" w:rsidRPr="00586BA7">
        <w:rPr>
          <w:sz w:val="24"/>
          <w:szCs w:val="24"/>
        </w:rPr>
        <w:t xml:space="preserve"> </w:t>
      </w:r>
      <w:proofErr w:type="spellStart"/>
      <w:r w:rsidR="00C47FC0" w:rsidRPr="00586BA7">
        <w:rPr>
          <w:sz w:val="24"/>
          <w:szCs w:val="24"/>
        </w:rPr>
        <w:t>hrs</w:t>
      </w:r>
      <w:proofErr w:type="spellEnd"/>
      <w:r w:rsidR="00C47FC0" w:rsidRPr="00586BA7">
        <w:rPr>
          <w:sz w:val="24"/>
          <w:szCs w:val="24"/>
        </w:rPr>
        <w:t xml:space="preserve">. semanales, </w:t>
      </w:r>
      <w:r>
        <w:rPr>
          <w:sz w:val="24"/>
          <w:szCs w:val="24"/>
        </w:rPr>
        <w:t xml:space="preserve">y la remuneración bruta </w:t>
      </w:r>
      <w:proofErr w:type="spellStart"/>
      <w:r>
        <w:rPr>
          <w:sz w:val="24"/>
          <w:szCs w:val="24"/>
        </w:rPr>
        <w:t>mensualizada</w:t>
      </w:r>
      <w:proofErr w:type="spellEnd"/>
      <w:r>
        <w:rPr>
          <w:sz w:val="24"/>
          <w:szCs w:val="24"/>
        </w:rPr>
        <w:t xml:space="preserve"> será de </w:t>
      </w:r>
      <w:r w:rsidR="00C47FC0" w:rsidRPr="00586BA7">
        <w:rPr>
          <w:sz w:val="24"/>
          <w:szCs w:val="24"/>
        </w:rPr>
        <w:t>$</w:t>
      </w:r>
      <w:r w:rsidR="000315E2">
        <w:rPr>
          <w:sz w:val="24"/>
          <w:szCs w:val="24"/>
        </w:rPr>
        <w:t>1.283.200.</w:t>
      </w:r>
      <w:r w:rsidR="00C47FC0" w:rsidRPr="00586BA7">
        <w:rPr>
          <w:sz w:val="24"/>
          <w:szCs w:val="24"/>
        </w:rPr>
        <w:t xml:space="preserve"> </w:t>
      </w:r>
    </w:p>
    <w:p w:rsidR="00586BA7" w:rsidRPr="00586BA7" w:rsidRDefault="00586BA7" w:rsidP="00722DF3">
      <w:pPr>
        <w:spacing w:after="0" w:line="240" w:lineRule="auto"/>
        <w:jc w:val="both"/>
        <w:rPr>
          <w:sz w:val="24"/>
          <w:szCs w:val="24"/>
        </w:rPr>
      </w:pPr>
    </w:p>
    <w:p w:rsidR="000315E2" w:rsidRPr="00D00A06" w:rsidRDefault="00D00A06" w:rsidP="00722DF3">
      <w:pPr>
        <w:spacing w:after="0" w:line="240" w:lineRule="auto"/>
        <w:jc w:val="both"/>
        <w:rPr>
          <w:b/>
          <w:sz w:val="24"/>
          <w:szCs w:val="24"/>
        </w:rPr>
      </w:pPr>
      <w:r w:rsidRPr="00D00A06">
        <w:rPr>
          <w:b/>
          <w:sz w:val="24"/>
          <w:szCs w:val="24"/>
        </w:rPr>
        <w:t xml:space="preserve">g.- </w:t>
      </w:r>
      <w:r w:rsidR="00C47FC0" w:rsidRPr="00D00A06">
        <w:rPr>
          <w:b/>
          <w:sz w:val="24"/>
          <w:szCs w:val="24"/>
        </w:rPr>
        <w:t>A</w:t>
      </w:r>
      <w:r w:rsidR="008C4876" w:rsidRPr="00D00A06">
        <w:rPr>
          <w:b/>
          <w:sz w:val="24"/>
          <w:szCs w:val="24"/>
        </w:rPr>
        <w:t>ntecedentes mínimos a</w:t>
      </w:r>
      <w:r w:rsidR="00C47FC0" w:rsidRPr="00D00A06">
        <w:rPr>
          <w:b/>
          <w:sz w:val="24"/>
          <w:szCs w:val="24"/>
        </w:rPr>
        <w:t xml:space="preserve"> </w:t>
      </w:r>
      <w:r w:rsidR="008C4876" w:rsidRPr="00D00A06">
        <w:rPr>
          <w:b/>
          <w:sz w:val="24"/>
          <w:szCs w:val="24"/>
        </w:rPr>
        <w:t>Postulación</w:t>
      </w:r>
      <w:r w:rsidR="00C47FC0" w:rsidRPr="00D00A06">
        <w:rPr>
          <w:b/>
          <w:sz w:val="24"/>
          <w:szCs w:val="24"/>
        </w:rPr>
        <w:t xml:space="preserve"> </w:t>
      </w:r>
    </w:p>
    <w:p w:rsidR="000315E2" w:rsidRDefault="00C47FC0" w:rsidP="00722DF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0315E2">
        <w:rPr>
          <w:sz w:val="24"/>
          <w:szCs w:val="24"/>
        </w:rPr>
        <w:t>Curriculum</w:t>
      </w:r>
      <w:proofErr w:type="spellEnd"/>
      <w:r w:rsidRPr="000315E2">
        <w:rPr>
          <w:sz w:val="24"/>
          <w:szCs w:val="24"/>
        </w:rPr>
        <w:t xml:space="preserve"> Vitae</w:t>
      </w:r>
    </w:p>
    <w:p w:rsidR="000315E2" w:rsidRDefault="00C47FC0" w:rsidP="00722DF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315E2">
        <w:rPr>
          <w:sz w:val="24"/>
          <w:szCs w:val="24"/>
        </w:rPr>
        <w:t xml:space="preserve">Fotocopia simple de cédula de identidad </w:t>
      </w:r>
    </w:p>
    <w:p w:rsidR="000315E2" w:rsidRDefault="00C47FC0" w:rsidP="00722DF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315E2">
        <w:rPr>
          <w:sz w:val="24"/>
          <w:szCs w:val="24"/>
        </w:rPr>
        <w:t>Fotocopia Certificado de Título Profesional o Técnico</w:t>
      </w:r>
    </w:p>
    <w:p w:rsidR="000315E2" w:rsidRDefault="00C47FC0" w:rsidP="0048528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315E2">
        <w:rPr>
          <w:sz w:val="24"/>
          <w:szCs w:val="24"/>
        </w:rPr>
        <w:t>Certificado Antecedentes</w:t>
      </w:r>
      <w:r w:rsidR="00485286">
        <w:rPr>
          <w:sz w:val="24"/>
          <w:szCs w:val="24"/>
        </w:rPr>
        <w:t xml:space="preserve"> </w:t>
      </w:r>
      <w:r w:rsidR="00485286" w:rsidRPr="00485286">
        <w:rPr>
          <w:sz w:val="24"/>
          <w:szCs w:val="24"/>
        </w:rPr>
        <w:t>para fines particulares</w:t>
      </w:r>
      <w:bookmarkStart w:id="0" w:name="_GoBack"/>
      <w:bookmarkEnd w:id="0"/>
    </w:p>
    <w:p w:rsidR="000315E2" w:rsidRDefault="00C47FC0" w:rsidP="00722DF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315E2">
        <w:rPr>
          <w:sz w:val="24"/>
          <w:szCs w:val="24"/>
        </w:rPr>
        <w:t xml:space="preserve">Antecedentes que acrediten experiencia Laboral </w:t>
      </w:r>
    </w:p>
    <w:p w:rsidR="000315E2" w:rsidRDefault="00C47FC0" w:rsidP="00722DF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315E2">
        <w:rPr>
          <w:sz w:val="24"/>
          <w:szCs w:val="24"/>
        </w:rPr>
        <w:t>Antecedentes de Capacitación y p</w:t>
      </w:r>
      <w:r w:rsidR="00D00A06">
        <w:rPr>
          <w:sz w:val="24"/>
          <w:szCs w:val="24"/>
        </w:rPr>
        <w:t>erfeccionamiento</w:t>
      </w:r>
    </w:p>
    <w:p w:rsidR="000315E2" w:rsidRDefault="00D00A06" w:rsidP="000315E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D00A06">
        <w:rPr>
          <w:sz w:val="24"/>
          <w:szCs w:val="24"/>
        </w:rPr>
        <w:t xml:space="preserve">Certificado o antecedente que acredite conocimientos sobre enfoque de Género. </w:t>
      </w:r>
    </w:p>
    <w:p w:rsidR="00140DCB" w:rsidRPr="00D00A06" w:rsidRDefault="00140DCB" w:rsidP="000315E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Certificado de Inhabilidad para trabajar con niños, niñas y adolescentes.</w:t>
      </w:r>
    </w:p>
    <w:p w:rsidR="00BB4F2D" w:rsidRDefault="00BB4F2D" w:rsidP="000315E2">
      <w:pPr>
        <w:spacing w:after="0" w:line="240" w:lineRule="auto"/>
        <w:jc w:val="both"/>
        <w:rPr>
          <w:sz w:val="24"/>
          <w:szCs w:val="24"/>
        </w:rPr>
      </w:pPr>
    </w:p>
    <w:p w:rsidR="000315E2" w:rsidRPr="00BB4F2D" w:rsidRDefault="00BB4F2D" w:rsidP="000315E2">
      <w:pPr>
        <w:spacing w:after="0" w:line="240" w:lineRule="auto"/>
        <w:jc w:val="both"/>
        <w:rPr>
          <w:b/>
          <w:sz w:val="24"/>
          <w:szCs w:val="24"/>
        </w:rPr>
      </w:pPr>
      <w:r w:rsidRPr="00BB4F2D">
        <w:rPr>
          <w:b/>
          <w:sz w:val="24"/>
          <w:szCs w:val="24"/>
        </w:rPr>
        <w:t xml:space="preserve">h.- </w:t>
      </w:r>
      <w:r w:rsidR="000315E2" w:rsidRPr="00BB4F2D">
        <w:rPr>
          <w:b/>
          <w:sz w:val="24"/>
          <w:szCs w:val="24"/>
        </w:rPr>
        <w:t>Recepción de Antecedentes:</w:t>
      </w:r>
    </w:p>
    <w:p w:rsidR="000315E2" w:rsidRDefault="00C47FC0" w:rsidP="00722DF3">
      <w:pPr>
        <w:spacing w:after="0" w:line="240" w:lineRule="auto"/>
        <w:jc w:val="both"/>
        <w:rPr>
          <w:sz w:val="24"/>
          <w:szCs w:val="24"/>
        </w:rPr>
      </w:pPr>
      <w:r w:rsidRPr="00586BA7">
        <w:rPr>
          <w:sz w:val="24"/>
          <w:szCs w:val="24"/>
        </w:rPr>
        <w:t xml:space="preserve">Desde el </w:t>
      </w:r>
      <w:r w:rsidR="000315E2">
        <w:rPr>
          <w:sz w:val="24"/>
          <w:szCs w:val="24"/>
        </w:rPr>
        <w:t xml:space="preserve">lunes 14 de </w:t>
      </w:r>
      <w:r w:rsidR="000B3801" w:rsidRPr="00586BA7">
        <w:rPr>
          <w:sz w:val="24"/>
          <w:szCs w:val="24"/>
        </w:rPr>
        <w:t>abril</w:t>
      </w:r>
      <w:r w:rsidRPr="00586BA7">
        <w:rPr>
          <w:sz w:val="24"/>
          <w:szCs w:val="24"/>
        </w:rPr>
        <w:t xml:space="preserve"> </w:t>
      </w:r>
      <w:r w:rsidR="00BB4F2D">
        <w:rPr>
          <w:sz w:val="24"/>
          <w:szCs w:val="24"/>
        </w:rPr>
        <w:t xml:space="preserve">a las 08:30 </w:t>
      </w:r>
      <w:proofErr w:type="spellStart"/>
      <w:r w:rsidR="00BB4F2D">
        <w:rPr>
          <w:sz w:val="24"/>
          <w:szCs w:val="24"/>
        </w:rPr>
        <w:t>hrs</w:t>
      </w:r>
      <w:proofErr w:type="spellEnd"/>
      <w:r w:rsidR="00BB4F2D">
        <w:rPr>
          <w:sz w:val="24"/>
          <w:szCs w:val="24"/>
        </w:rPr>
        <w:t xml:space="preserve">., </w:t>
      </w:r>
      <w:r w:rsidRPr="00586BA7">
        <w:rPr>
          <w:sz w:val="24"/>
          <w:szCs w:val="24"/>
        </w:rPr>
        <w:t xml:space="preserve">hasta </w:t>
      </w:r>
      <w:r w:rsidR="000315E2">
        <w:rPr>
          <w:sz w:val="24"/>
          <w:szCs w:val="24"/>
        </w:rPr>
        <w:t xml:space="preserve">el </w:t>
      </w:r>
      <w:r w:rsidR="00140DCB">
        <w:rPr>
          <w:sz w:val="24"/>
          <w:szCs w:val="24"/>
        </w:rPr>
        <w:t>martes 22</w:t>
      </w:r>
      <w:r w:rsidR="000315E2">
        <w:rPr>
          <w:sz w:val="24"/>
          <w:szCs w:val="24"/>
        </w:rPr>
        <w:t xml:space="preserve"> </w:t>
      </w:r>
      <w:r w:rsidRPr="00586BA7">
        <w:rPr>
          <w:sz w:val="24"/>
          <w:szCs w:val="24"/>
        </w:rPr>
        <w:t xml:space="preserve">de abril </w:t>
      </w:r>
      <w:r w:rsidR="000315E2">
        <w:rPr>
          <w:sz w:val="24"/>
          <w:szCs w:val="24"/>
        </w:rPr>
        <w:t xml:space="preserve">de 2025 a las </w:t>
      </w:r>
      <w:r w:rsidR="00140DCB">
        <w:rPr>
          <w:sz w:val="24"/>
          <w:szCs w:val="24"/>
        </w:rPr>
        <w:t>13:00</w:t>
      </w:r>
      <w:r w:rsidR="000315E2">
        <w:rPr>
          <w:sz w:val="24"/>
          <w:szCs w:val="24"/>
        </w:rPr>
        <w:t xml:space="preserve"> </w:t>
      </w:r>
      <w:proofErr w:type="spellStart"/>
      <w:r w:rsidR="000315E2">
        <w:rPr>
          <w:sz w:val="24"/>
          <w:szCs w:val="24"/>
        </w:rPr>
        <w:t>hrs</w:t>
      </w:r>
      <w:proofErr w:type="spellEnd"/>
      <w:r w:rsidR="000315E2">
        <w:rPr>
          <w:sz w:val="24"/>
          <w:szCs w:val="24"/>
        </w:rPr>
        <w:t>.</w:t>
      </w:r>
      <w:r w:rsidRPr="00586BA7">
        <w:rPr>
          <w:sz w:val="24"/>
          <w:szCs w:val="24"/>
        </w:rPr>
        <w:t xml:space="preserve">, en la Oficina de Partes de la </w:t>
      </w:r>
      <w:r w:rsidR="000B3801" w:rsidRPr="00586BA7">
        <w:rPr>
          <w:sz w:val="24"/>
          <w:szCs w:val="24"/>
        </w:rPr>
        <w:t>Delegación Pr</w:t>
      </w:r>
      <w:r w:rsidR="000315E2">
        <w:rPr>
          <w:sz w:val="24"/>
          <w:szCs w:val="24"/>
        </w:rPr>
        <w:t>esidencial Provincial de Chiloé,</w:t>
      </w:r>
      <w:r w:rsidRPr="00586BA7">
        <w:rPr>
          <w:sz w:val="24"/>
          <w:szCs w:val="24"/>
        </w:rPr>
        <w:t xml:space="preserve"> ubicada en </w:t>
      </w:r>
      <w:proofErr w:type="spellStart"/>
      <w:r w:rsidR="000315E2">
        <w:rPr>
          <w:sz w:val="24"/>
          <w:szCs w:val="24"/>
        </w:rPr>
        <w:t>O’higgins</w:t>
      </w:r>
      <w:proofErr w:type="spellEnd"/>
      <w:r w:rsidR="000315E2">
        <w:rPr>
          <w:sz w:val="24"/>
          <w:szCs w:val="24"/>
        </w:rPr>
        <w:t xml:space="preserve"> s/n Piso 2, frente a la Plaza de Armas de Castro.</w:t>
      </w:r>
    </w:p>
    <w:p w:rsidR="000315E2" w:rsidRDefault="000315E2" w:rsidP="00722DF3">
      <w:pPr>
        <w:spacing w:after="0" w:line="240" w:lineRule="auto"/>
        <w:jc w:val="both"/>
        <w:rPr>
          <w:sz w:val="24"/>
          <w:szCs w:val="24"/>
        </w:rPr>
      </w:pPr>
      <w:r w:rsidRPr="000315E2">
        <w:rPr>
          <w:sz w:val="24"/>
          <w:szCs w:val="24"/>
        </w:rPr>
        <w:t>(</w:t>
      </w:r>
      <w:r w:rsidR="003949A5">
        <w:rPr>
          <w:sz w:val="24"/>
          <w:szCs w:val="24"/>
        </w:rPr>
        <w:t xml:space="preserve">ENTREGAR EN </w:t>
      </w:r>
      <w:r w:rsidRPr="000315E2">
        <w:rPr>
          <w:sz w:val="24"/>
          <w:szCs w:val="24"/>
        </w:rPr>
        <w:t>SOBRE CERRADO</w:t>
      </w:r>
      <w:r w:rsidR="003949A5">
        <w:rPr>
          <w:sz w:val="24"/>
          <w:szCs w:val="24"/>
        </w:rPr>
        <w:t xml:space="preserve"> CON NOMBRE COMPLETO, </w:t>
      </w:r>
      <w:r w:rsidR="00485286">
        <w:rPr>
          <w:sz w:val="24"/>
          <w:szCs w:val="24"/>
        </w:rPr>
        <w:t xml:space="preserve">PROFESIÓN ACORDE AL CARGO QUE POSTULA, </w:t>
      </w:r>
      <w:r w:rsidR="003949A5">
        <w:rPr>
          <w:sz w:val="24"/>
          <w:szCs w:val="24"/>
        </w:rPr>
        <w:t xml:space="preserve">TELÉFONO, E-MAIL, ADEMÁS DE INDICAR </w:t>
      </w:r>
      <w:r w:rsidRPr="000315E2">
        <w:rPr>
          <w:sz w:val="24"/>
          <w:szCs w:val="24"/>
        </w:rPr>
        <w:t xml:space="preserve">EN EL ASUNTO </w:t>
      </w:r>
      <w:r w:rsidR="003949A5">
        <w:rPr>
          <w:sz w:val="24"/>
          <w:szCs w:val="24"/>
        </w:rPr>
        <w:t>“</w:t>
      </w:r>
      <w:r w:rsidRPr="000315E2">
        <w:rPr>
          <w:sz w:val="24"/>
          <w:szCs w:val="24"/>
        </w:rPr>
        <w:t>POSTULACION CONCURSO AFI</w:t>
      </w:r>
      <w:r w:rsidR="00140DCB">
        <w:rPr>
          <w:sz w:val="24"/>
          <w:szCs w:val="24"/>
        </w:rPr>
        <w:t xml:space="preserve"> COMUNA DE QUELLÓN</w:t>
      </w:r>
      <w:r w:rsidR="003949A5">
        <w:rPr>
          <w:sz w:val="24"/>
          <w:szCs w:val="24"/>
        </w:rPr>
        <w:t>”</w:t>
      </w:r>
      <w:r w:rsidR="00BB4F2D">
        <w:rPr>
          <w:sz w:val="24"/>
          <w:szCs w:val="24"/>
        </w:rPr>
        <w:t>).</w:t>
      </w:r>
    </w:p>
    <w:p w:rsidR="000315E2" w:rsidRDefault="000315E2" w:rsidP="00722DF3">
      <w:pPr>
        <w:spacing w:after="0" w:line="240" w:lineRule="auto"/>
        <w:jc w:val="both"/>
        <w:rPr>
          <w:sz w:val="24"/>
          <w:szCs w:val="24"/>
        </w:rPr>
      </w:pPr>
    </w:p>
    <w:p w:rsidR="003949A5" w:rsidRPr="00BB4F2D" w:rsidRDefault="00BB4F2D" w:rsidP="00722DF3">
      <w:pPr>
        <w:spacing w:after="0" w:line="240" w:lineRule="auto"/>
        <w:jc w:val="both"/>
        <w:rPr>
          <w:b/>
          <w:sz w:val="24"/>
          <w:szCs w:val="24"/>
        </w:rPr>
      </w:pPr>
      <w:r w:rsidRPr="00BB4F2D">
        <w:rPr>
          <w:b/>
          <w:sz w:val="24"/>
          <w:szCs w:val="24"/>
        </w:rPr>
        <w:t xml:space="preserve">i.- </w:t>
      </w:r>
      <w:r w:rsidR="00C47FC0" w:rsidRPr="00BB4F2D">
        <w:rPr>
          <w:b/>
          <w:sz w:val="24"/>
          <w:szCs w:val="24"/>
        </w:rPr>
        <w:t>Apertura de sobres y Evaluación Curricular</w:t>
      </w:r>
      <w:r w:rsidR="003949A5" w:rsidRPr="00BB4F2D">
        <w:rPr>
          <w:b/>
          <w:sz w:val="24"/>
          <w:szCs w:val="24"/>
        </w:rPr>
        <w:t>:</w:t>
      </w:r>
    </w:p>
    <w:p w:rsidR="003949A5" w:rsidRDefault="00140DCB" w:rsidP="00722D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MARTES 22 </w:t>
      </w:r>
      <w:r w:rsidR="00C47FC0" w:rsidRPr="00586BA7">
        <w:rPr>
          <w:sz w:val="24"/>
          <w:szCs w:val="24"/>
        </w:rPr>
        <w:t>de abril (jornada tarde).</w:t>
      </w:r>
    </w:p>
    <w:p w:rsidR="003949A5" w:rsidRDefault="003949A5" w:rsidP="00722DF3">
      <w:pPr>
        <w:spacing w:after="0" w:line="240" w:lineRule="auto"/>
        <w:jc w:val="both"/>
        <w:rPr>
          <w:sz w:val="24"/>
          <w:szCs w:val="24"/>
        </w:rPr>
      </w:pPr>
    </w:p>
    <w:p w:rsidR="005B2B87" w:rsidRPr="00BB4F2D" w:rsidRDefault="00BB4F2D" w:rsidP="00722DF3">
      <w:pPr>
        <w:spacing w:after="0" w:line="240" w:lineRule="auto"/>
        <w:jc w:val="both"/>
        <w:rPr>
          <w:b/>
          <w:sz w:val="24"/>
          <w:szCs w:val="24"/>
        </w:rPr>
      </w:pPr>
      <w:r w:rsidRPr="00BB4F2D">
        <w:rPr>
          <w:b/>
          <w:sz w:val="24"/>
          <w:szCs w:val="24"/>
        </w:rPr>
        <w:t xml:space="preserve">j.- </w:t>
      </w:r>
      <w:r w:rsidR="00C47FC0" w:rsidRPr="00BB4F2D">
        <w:rPr>
          <w:b/>
          <w:sz w:val="24"/>
          <w:szCs w:val="24"/>
        </w:rPr>
        <w:t>Entrevista</w:t>
      </w:r>
      <w:r w:rsidR="005B2B87" w:rsidRPr="00BB4F2D">
        <w:rPr>
          <w:b/>
          <w:sz w:val="24"/>
          <w:szCs w:val="24"/>
        </w:rPr>
        <w:t>:</w:t>
      </w:r>
    </w:p>
    <w:p w:rsidR="005B2B87" w:rsidRDefault="00C47FC0" w:rsidP="00722DF3">
      <w:pPr>
        <w:spacing w:after="0" w:line="240" w:lineRule="auto"/>
        <w:jc w:val="both"/>
        <w:rPr>
          <w:sz w:val="24"/>
          <w:szCs w:val="24"/>
        </w:rPr>
      </w:pPr>
      <w:r w:rsidRPr="00586BA7">
        <w:rPr>
          <w:sz w:val="24"/>
          <w:szCs w:val="24"/>
        </w:rPr>
        <w:t xml:space="preserve">Solo dirigido a los postulantes elegibles en la etapa de admisibilidad. </w:t>
      </w:r>
    </w:p>
    <w:p w:rsidR="003949A5" w:rsidRDefault="00C47FC0" w:rsidP="00722DF3">
      <w:pPr>
        <w:spacing w:after="0" w:line="240" w:lineRule="auto"/>
        <w:jc w:val="both"/>
        <w:rPr>
          <w:sz w:val="24"/>
          <w:szCs w:val="24"/>
        </w:rPr>
      </w:pPr>
      <w:r w:rsidRPr="00586BA7">
        <w:rPr>
          <w:sz w:val="24"/>
          <w:szCs w:val="24"/>
        </w:rPr>
        <w:t>Se realizará en de</w:t>
      </w:r>
      <w:r w:rsidR="004C6769" w:rsidRPr="00586BA7">
        <w:rPr>
          <w:sz w:val="24"/>
          <w:szCs w:val="24"/>
        </w:rPr>
        <w:t xml:space="preserve">pendencias de la Delegación el día </w:t>
      </w:r>
      <w:r w:rsidR="003949A5">
        <w:rPr>
          <w:sz w:val="24"/>
          <w:szCs w:val="24"/>
        </w:rPr>
        <w:t>23</w:t>
      </w:r>
      <w:r w:rsidR="004C6769" w:rsidRPr="00586BA7">
        <w:rPr>
          <w:sz w:val="24"/>
          <w:szCs w:val="24"/>
        </w:rPr>
        <w:t xml:space="preserve"> de abril, desde las </w:t>
      </w:r>
      <w:r w:rsidR="003949A5">
        <w:rPr>
          <w:sz w:val="24"/>
          <w:szCs w:val="24"/>
        </w:rPr>
        <w:t xml:space="preserve">09:00 HRS. </w:t>
      </w:r>
      <w:r w:rsidRPr="00586BA7">
        <w:rPr>
          <w:sz w:val="24"/>
          <w:szCs w:val="24"/>
        </w:rPr>
        <w:t>en adelante, previo llamado telefónico.</w:t>
      </w:r>
    </w:p>
    <w:p w:rsidR="003949A5" w:rsidRDefault="003949A5" w:rsidP="00722DF3">
      <w:pPr>
        <w:spacing w:after="0" w:line="240" w:lineRule="auto"/>
        <w:jc w:val="both"/>
        <w:rPr>
          <w:sz w:val="24"/>
          <w:szCs w:val="24"/>
        </w:rPr>
      </w:pPr>
    </w:p>
    <w:p w:rsidR="00BB4F2D" w:rsidRDefault="00BB4F2D" w:rsidP="00722DF3">
      <w:pPr>
        <w:spacing w:after="0" w:line="240" w:lineRule="auto"/>
        <w:jc w:val="both"/>
        <w:rPr>
          <w:b/>
          <w:sz w:val="24"/>
          <w:szCs w:val="24"/>
        </w:rPr>
      </w:pPr>
      <w:r w:rsidRPr="00BB4F2D">
        <w:rPr>
          <w:b/>
          <w:sz w:val="24"/>
          <w:szCs w:val="24"/>
        </w:rPr>
        <w:t xml:space="preserve">k.- </w:t>
      </w:r>
      <w:r w:rsidR="00C47FC0" w:rsidRPr="00BB4F2D">
        <w:rPr>
          <w:b/>
          <w:sz w:val="24"/>
          <w:szCs w:val="24"/>
        </w:rPr>
        <w:t>Resolución del Concurso Público</w:t>
      </w:r>
      <w:r>
        <w:rPr>
          <w:b/>
          <w:sz w:val="24"/>
          <w:szCs w:val="24"/>
        </w:rPr>
        <w:t>:</w:t>
      </w:r>
    </w:p>
    <w:p w:rsidR="006C0812" w:rsidRPr="00586BA7" w:rsidRDefault="00C47FC0" w:rsidP="00722DF3">
      <w:pPr>
        <w:spacing w:after="0" w:line="240" w:lineRule="auto"/>
        <w:jc w:val="both"/>
        <w:rPr>
          <w:sz w:val="24"/>
          <w:szCs w:val="24"/>
        </w:rPr>
      </w:pPr>
      <w:r w:rsidRPr="00586BA7">
        <w:rPr>
          <w:sz w:val="24"/>
          <w:szCs w:val="24"/>
        </w:rPr>
        <w:t>El concurso tendrá resolución d</w:t>
      </w:r>
      <w:r w:rsidR="004C6769" w:rsidRPr="00586BA7">
        <w:rPr>
          <w:sz w:val="24"/>
          <w:szCs w:val="24"/>
        </w:rPr>
        <w:t xml:space="preserve">efinitiva a más tardar el día </w:t>
      </w:r>
      <w:r w:rsidR="00140DCB">
        <w:rPr>
          <w:sz w:val="24"/>
          <w:szCs w:val="24"/>
        </w:rPr>
        <w:t>viernes 30 de abril 2025.</w:t>
      </w:r>
    </w:p>
    <w:sectPr w:rsidR="006C0812" w:rsidRPr="00586B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80781"/>
    <w:multiLevelType w:val="hybridMultilevel"/>
    <w:tmpl w:val="0DD29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254B"/>
    <w:multiLevelType w:val="hybridMultilevel"/>
    <w:tmpl w:val="CBB6B7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51E9"/>
    <w:multiLevelType w:val="hybridMultilevel"/>
    <w:tmpl w:val="B6D492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17C5B"/>
    <w:multiLevelType w:val="hybridMultilevel"/>
    <w:tmpl w:val="24B6D0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F2ECC"/>
    <w:multiLevelType w:val="hybridMultilevel"/>
    <w:tmpl w:val="6FB84C3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C0"/>
    <w:rsid w:val="000315E2"/>
    <w:rsid w:val="000B3801"/>
    <w:rsid w:val="00140DCB"/>
    <w:rsid w:val="003949A5"/>
    <w:rsid w:val="00473199"/>
    <w:rsid w:val="00485286"/>
    <w:rsid w:val="004C6769"/>
    <w:rsid w:val="00586BA7"/>
    <w:rsid w:val="005B2B87"/>
    <w:rsid w:val="006C0812"/>
    <w:rsid w:val="0071463D"/>
    <w:rsid w:val="00722DF3"/>
    <w:rsid w:val="008337B9"/>
    <w:rsid w:val="008C4876"/>
    <w:rsid w:val="00931648"/>
    <w:rsid w:val="00BB4F2D"/>
    <w:rsid w:val="00BD3345"/>
    <w:rsid w:val="00C34BBE"/>
    <w:rsid w:val="00C47FC0"/>
    <w:rsid w:val="00D00A06"/>
    <w:rsid w:val="00DB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3AD1FA-F359-45F0-87D6-BDC08D63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743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Hidalgo Hidalgo</dc:creator>
  <cp:keywords/>
  <dc:description/>
  <cp:lastModifiedBy>Alex Marcelo Torres Marin</cp:lastModifiedBy>
  <cp:revision>3</cp:revision>
  <cp:lastPrinted>2025-04-11T15:36:00Z</cp:lastPrinted>
  <dcterms:created xsi:type="dcterms:W3CDTF">2025-04-11T20:17:00Z</dcterms:created>
  <dcterms:modified xsi:type="dcterms:W3CDTF">2025-04-11T22:28:00Z</dcterms:modified>
</cp:coreProperties>
</file>